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D52D1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D52D1">
        <w:rPr>
          <w:b/>
        </w:rPr>
        <w:t>«</w:t>
      </w:r>
      <w:r w:rsidR="007D52D1" w:rsidRPr="007D52D1">
        <w:rPr>
          <w:b/>
        </w:rPr>
        <w:t>МИКРОЭКОНОМИКА</w:t>
      </w:r>
      <w:r w:rsidRPr="007D52D1">
        <w:rPr>
          <w:b/>
        </w:rPr>
        <w:t>»</w:t>
      </w:r>
      <w:r w:rsidR="002263B9" w:rsidRPr="007D52D1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A21214" w:rsidRPr="009A10AC" w:rsidRDefault="007D52D1" w:rsidP="00A21214">
      <w:pPr>
        <w:spacing w:line="360" w:lineRule="auto"/>
        <w:ind w:firstLine="709"/>
        <w:rPr>
          <w:szCs w:val="28"/>
        </w:rPr>
      </w:pPr>
      <w:r>
        <w:t>-развитие системного экономического мышления на основе формирования научного экономического мировоззрения. Освоение дисциплины предполагает: - освоение важнейших экономических категорий; - приобретение практических навыков анализа деятельности субъектов экономики, решения проблемных ситуаций на конкретных рынках товаров и ресурсов.</w:t>
      </w:r>
      <w:r w:rsidR="003C4D71" w:rsidRPr="00FC1230">
        <w:rPr>
          <w:spacing w:val="-20"/>
          <w:sz w:val="26"/>
          <w:szCs w:val="26"/>
        </w:rPr>
        <w:br/>
      </w:r>
      <w:r w:rsidR="003C4D71" w:rsidRPr="00A21214">
        <w:rPr>
          <w:i/>
          <w:szCs w:val="28"/>
        </w:rPr>
        <w:t xml:space="preserve">      </w:t>
      </w:r>
      <w:r w:rsidR="002263B9" w:rsidRPr="00A21214">
        <w:rPr>
          <w:i/>
          <w:szCs w:val="28"/>
        </w:rPr>
        <w:t xml:space="preserve"> </w:t>
      </w:r>
      <w:r w:rsidR="00A21214" w:rsidRPr="00A21214">
        <w:rPr>
          <w:bCs/>
          <w:i/>
          <w:szCs w:val="28"/>
        </w:rPr>
        <w:t>Место дисциплины в структуре ОП (Б.1.1.3.</w:t>
      </w:r>
      <w:r w:rsidR="00F33726">
        <w:rPr>
          <w:bCs/>
          <w:i/>
          <w:szCs w:val="28"/>
        </w:rPr>
        <w:t>6</w:t>
      </w:r>
      <w:r w:rsidR="00A21214" w:rsidRPr="00A21214">
        <w:rPr>
          <w:bCs/>
          <w:i/>
          <w:szCs w:val="28"/>
        </w:rPr>
        <w:t>):</w:t>
      </w:r>
      <w:r w:rsidR="00A21214" w:rsidRPr="009A10AC">
        <w:rPr>
          <w:b/>
          <w:bCs/>
          <w:szCs w:val="28"/>
        </w:rPr>
        <w:t xml:space="preserve"> </w:t>
      </w:r>
      <w:r w:rsidR="00A21214" w:rsidRPr="009A10AC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A53D30" w:rsidRPr="00A53D30">
        <w:rPr>
          <w:szCs w:val="28"/>
        </w:rPr>
        <w:t>Анализ и управление рисками организации</w:t>
      </w:r>
      <w:bookmarkStart w:id="0" w:name="_GoBack"/>
      <w:bookmarkEnd w:id="0"/>
      <w:r w:rsidR="00A21214" w:rsidRPr="009A10AC">
        <w:rPr>
          <w:szCs w:val="28"/>
        </w:rPr>
        <w:t>» (программа подготовки бакалавров).</w:t>
      </w:r>
    </w:p>
    <w:p w:rsidR="00AB5541" w:rsidRPr="00F46214" w:rsidRDefault="002263B9" w:rsidP="00A2121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D52D1" w:rsidP="002D6B6C">
      <w:pPr>
        <w:spacing w:line="360" w:lineRule="auto"/>
        <w:ind w:left="0" w:firstLine="567"/>
        <w:rPr>
          <w:szCs w:val="28"/>
        </w:rPr>
      </w:pPr>
      <w:r>
        <w:t>Экономика и экономическая наука Рынок и рыночное равновесие Потребительский выбор Фирма Типы рыночных структур Рынки ресурсов Общее равновесие и экономическая эффективность Фиаско рынка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1D0D75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736BD5"/>
    <w:rsid w:val="007D52D1"/>
    <w:rsid w:val="008F1212"/>
    <w:rsid w:val="00A21214"/>
    <w:rsid w:val="00A53D30"/>
    <w:rsid w:val="00AB5541"/>
    <w:rsid w:val="00C53508"/>
    <w:rsid w:val="00CC021D"/>
    <w:rsid w:val="00D76258"/>
    <w:rsid w:val="00DD29DD"/>
    <w:rsid w:val="00EC4EEE"/>
    <w:rsid w:val="00F33726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89EA4-4485-4033-8A09-CDADF3A7CCDF}"/>
</file>

<file path=customXml/itemProps2.xml><?xml version="1.0" encoding="utf-8"?>
<ds:datastoreItem xmlns:ds="http://schemas.openxmlformats.org/officeDocument/2006/customXml" ds:itemID="{FC138D2F-7935-4808-9CC8-80F85DA3D577}"/>
</file>

<file path=customXml/itemProps3.xml><?xml version="1.0" encoding="utf-8"?>
<ds:datastoreItem xmlns:ds="http://schemas.openxmlformats.org/officeDocument/2006/customXml" ds:itemID="{3647C137-630B-4CE1-8C5C-19E6E99B1314}"/>
</file>

<file path=customXml/itemProps4.xml><?xml version="1.0" encoding="utf-8"?>
<ds:datastoreItem xmlns:ds="http://schemas.openxmlformats.org/officeDocument/2006/customXml" ds:itemID="{B00D2ED2-8D17-4FA6-834A-DA7FBEAA5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6</cp:revision>
  <dcterms:created xsi:type="dcterms:W3CDTF">2018-03-31T06:32:00Z</dcterms:created>
  <dcterms:modified xsi:type="dcterms:W3CDTF">2021-04-22T10:39:00Z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